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杭州市第三人民医院打印机需求文件</w:t>
      </w:r>
    </w:p>
    <w:p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采购需求表</w:t>
      </w:r>
    </w:p>
    <w:tbl>
      <w:tblPr>
        <w:tblStyle w:val="5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850"/>
        <w:gridCol w:w="993"/>
        <w:gridCol w:w="1417"/>
        <w:gridCol w:w="851"/>
        <w:gridCol w:w="850"/>
        <w:gridCol w:w="132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打印机型号</w:t>
            </w:r>
          </w:p>
        </w:tc>
        <w:tc>
          <w:tcPr>
            <w:tcW w:w="850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数量（台）</w:t>
            </w:r>
          </w:p>
        </w:tc>
        <w:tc>
          <w:tcPr>
            <w:tcW w:w="993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质保期</w:t>
            </w:r>
          </w:p>
        </w:tc>
        <w:tc>
          <w:tcPr>
            <w:tcW w:w="1417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供应承诺送货时间</w:t>
            </w:r>
          </w:p>
        </w:tc>
        <w:tc>
          <w:tcPr>
            <w:tcW w:w="851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生产日期</w:t>
            </w:r>
          </w:p>
        </w:tc>
        <w:tc>
          <w:tcPr>
            <w:tcW w:w="850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单价金额（元）</w:t>
            </w:r>
          </w:p>
        </w:tc>
        <w:tc>
          <w:tcPr>
            <w:tcW w:w="1322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质保期是否免费更换配件</w:t>
            </w:r>
            <w:bookmarkStart w:id="3" w:name="_GoBack"/>
            <w:bookmarkEnd w:id="3"/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93" w:type="dxa"/>
          </w:tcPr>
          <w:p>
            <w:pPr>
              <w:spacing w:line="600" w:lineRule="exact"/>
              <w:rPr>
                <w:sz w:val="24"/>
              </w:rPr>
            </w:pPr>
            <w:bookmarkStart w:id="0" w:name="OLE_LINK2" w:colFirst="0" w:colLast="6"/>
            <w:r>
              <w:rPr>
                <w:rFonts w:hint="eastAsia" w:ascii="宋体" w:hAnsi="宋体" w:eastAsia="宋体" w:cs="宋体"/>
                <w:sz w:val="24"/>
              </w:rPr>
              <w:t>惠普（HP） LaserJet Pro P1106 Plus 黑白激光打印机</w:t>
            </w:r>
          </w:p>
        </w:tc>
        <w:tc>
          <w:tcPr>
            <w:tcW w:w="850" w:type="dxa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93" w:type="dxa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≥</w:t>
            </w:r>
            <w:r>
              <w:rPr>
                <w:rFonts w:hint="eastAsia" w:asciiTheme="minorEastAsia" w:hAnsiTheme="minorEastAsia" w:cstheme="minorEastAsia"/>
                <w:sz w:val="24"/>
              </w:rPr>
              <w:t>3年</w:t>
            </w:r>
          </w:p>
        </w:tc>
        <w:tc>
          <w:tcPr>
            <w:tcW w:w="1417" w:type="dxa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≤</w:t>
            </w:r>
            <w:r>
              <w:rPr>
                <w:rFonts w:hint="eastAsia" w:asciiTheme="minorEastAsia" w:hAnsiTheme="minorEastAsia" w:cstheme="minorEastAsia"/>
                <w:sz w:val="24"/>
              </w:rPr>
              <w:t>3个工作日</w:t>
            </w:r>
          </w:p>
        </w:tc>
        <w:tc>
          <w:tcPr>
            <w:tcW w:w="851" w:type="dxa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≤</w:t>
            </w:r>
            <w:r>
              <w:rPr>
                <w:rFonts w:hint="eastAsia" w:ascii="Arial" w:hAnsi="Arial" w:cs="Arial"/>
                <w:sz w:val="24"/>
              </w:rPr>
              <w:t>1年</w:t>
            </w:r>
          </w:p>
        </w:tc>
        <w:tc>
          <w:tcPr>
            <w:tcW w:w="850" w:type="dxa"/>
          </w:tcPr>
          <w:p>
            <w:pPr>
              <w:spacing w:line="600" w:lineRule="exact"/>
              <w:rPr>
                <w:sz w:val="24"/>
              </w:rPr>
            </w:pPr>
            <w:bookmarkStart w:id="1" w:name="OLE_LINK1"/>
            <w:r>
              <w:rPr>
                <w:rFonts w:ascii="Arial" w:hAnsi="Arial" w:cs="Arial"/>
                <w:sz w:val="24"/>
              </w:rPr>
              <w:t>≤</w:t>
            </w:r>
            <w:r>
              <w:rPr>
                <w:rFonts w:hint="eastAsia"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hint="eastAsia" w:ascii="Arial" w:hAnsi="Arial" w:cs="Arial"/>
                <w:sz w:val="24"/>
              </w:rPr>
              <w:t>00</w:t>
            </w:r>
            <w:bookmarkEnd w:id="1"/>
          </w:p>
        </w:tc>
        <w:tc>
          <w:tcPr>
            <w:tcW w:w="1322" w:type="dxa"/>
          </w:tcPr>
          <w:p>
            <w:pPr>
              <w:spacing w:line="600" w:lineRule="exact"/>
              <w:rPr>
                <w:rFonts w:hint="eastAsia" w:ascii="Arial" w:hAnsi="Arial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hint="eastAsia" w:ascii="Arial" w:hAnsi="Arial" w:cs="Arial"/>
                <w:sz w:val="24"/>
              </w:rPr>
            </w:pPr>
            <w:bookmarkStart w:id="2" w:name="OLE_LINK3"/>
            <w:r>
              <w:rPr>
                <w:rFonts w:hint="eastAsia" w:ascii="Arial" w:hAnsi="Arial" w:cs="Arial"/>
                <w:sz w:val="24"/>
              </w:rPr>
              <w:t>使用非原装耗材且配件保修期内免费更换配件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93" w:type="dxa"/>
          </w:tcPr>
          <w:p>
            <w:pPr>
              <w:spacing w:line="6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得实DT-330热敏打印机</w:t>
            </w:r>
          </w:p>
        </w:tc>
        <w:tc>
          <w:tcPr>
            <w:tcW w:w="850" w:type="dxa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93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≥</w:t>
            </w:r>
            <w:r>
              <w:rPr>
                <w:rFonts w:hint="eastAsia" w:asciiTheme="minorEastAsia" w:hAnsiTheme="minorEastAsia" w:cstheme="minorEastAsia"/>
                <w:sz w:val="24"/>
              </w:rPr>
              <w:t>3年</w:t>
            </w:r>
          </w:p>
        </w:tc>
        <w:tc>
          <w:tcPr>
            <w:tcW w:w="1417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≤</w:t>
            </w:r>
            <w:r>
              <w:rPr>
                <w:rFonts w:hint="eastAsia" w:asciiTheme="minorEastAsia" w:hAnsiTheme="minorEastAsia" w:cstheme="minorEastAsia"/>
                <w:sz w:val="24"/>
              </w:rPr>
              <w:t>3个工作日</w:t>
            </w: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≤</w:t>
            </w:r>
            <w:r>
              <w:rPr>
                <w:rFonts w:hint="eastAsia" w:ascii="Arial" w:hAnsi="Arial" w:cs="Arial"/>
                <w:sz w:val="24"/>
              </w:rPr>
              <w:t>1年</w:t>
            </w:r>
          </w:p>
        </w:tc>
        <w:tc>
          <w:tcPr>
            <w:tcW w:w="850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≤</w:t>
            </w:r>
            <w:r>
              <w:rPr>
                <w:rFonts w:hint="eastAsia" w:ascii="Arial" w:hAnsi="Arial" w:cs="Arial"/>
                <w:sz w:val="24"/>
              </w:rPr>
              <w:t>2000</w:t>
            </w:r>
          </w:p>
        </w:tc>
        <w:tc>
          <w:tcPr>
            <w:tcW w:w="1322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93" w:type="dxa"/>
          </w:tcPr>
          <w:p>
            <w:pPr>
              <w:spacing w:line="6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得实 DL-630 </w:t>
            </w:r>
          </w:p>
          <w:p>
            <w:pPr>
              <w:spacing w:line="6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条码打印机</w:t>
            </w:r>
          </w:p>
        </w:tc>
        <w:tc>
          <w:tcPr>
            <w:tcW w:w="850" w:type="dxa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≥</w:t>
            </w:r>
            <w:r>
              <w:rPr>
                <w:rFonts w:hint="eastAsia" w:asciiTheme="minorEastAsia" w:hAnsiTheme="minorEastAsia" w:cstheme="minorEastAsia"/>
                <w:sz w:val="24"/>
              </w:rPr>
              <w:t>3年</w:t>
            </w:r>
          </w:p>
        </w:tc>
        <w:tc>
          <w:tcPr>
            <w:tcW w:w="1417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≤</w:t>
            </w:r>
            <w:r>
              <w:rPr>
                <w:rFonts w:hint="eastAsia" w:asciiTheme="minorEastAsia" w:hAnsiTheme="minorEastAsia" w:cstheme="minorEastAsia"/>
                <w:sz w:val="24"/>
              </w:rPr>
              <w:t>3个工作日</w:t>
            </w: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≤</w:t>
            </w:r>
            <w:r>
              <w:rPr>
                <w:rFonts w:hint="eastAsia" w:ascii="Arial" w:hAnsi="Arial" w:cs="Arial"/>
                <w:sz w:val="24"/>
              </w:rPr>
              <w:t>1年</w:t>
            </w:r>
          </w:p>
        </w:tc>
        <w:tc>
          <w:tcPr>
            <w:tcW w:w="850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≤</w:t>
            </w:r>
            <w:r>
              <w:rPr>
                <w:rFonts w:hint="eastAsia" w:ascii="Arial" w:hAnsi="Arial" w:cs="Arial"/>
                <w:sz w:val="24"/>
              </w:rPr>
              <w:t>2500</w:t>
            </w:r>
          </w:p>
        </w:tc>
        <w:tc>
          <w:tcPr>
            <w:tcW w:w="1322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</w:p>
        </w:tc>
      </w:tr>
      <w:bookmarkEnd w:id="0"/>
    </w:tbl>
    <w:p>
      <w:pPr>
        <w:spacing w:line="600" w:lineRule="exact"/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供应商报价文件模板</w:t>
      </w:r>
    </w:p>
    <w:tbl>
      <w:tblPr>
        <w:tblStyle w:val="5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850"/>
        <w:gridCol w:w="993"/>
        <w:gridCol w:w="1275"/>
        <w:gridCol w:w="851"/>
        <w:gridCol w:w="1134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打印机型号</w:t>
            </w:r>
          </w:p>
        </w:tc>
        <w:tc>
          <w:tcPr>
            <w:tcW w:w="850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数量（台）</w:t>
            </w:r>
          </w:p>
        </w:tc>
        <w:tc>
          <w:tcPr>
            <w:tcW w:w="993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质保期</w:t>
            </w:r>
          </w:p>
        </w:tc>
        <w:tc>
          <w:tcPr>
            <w:tcW w:w="1275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供应承诺送货时间</w:t>
            </w:r>
          </w:p>
        </w:tc>
        <w:tc>
          <w:tcPr>
            <w:tcW w:w="851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生产日期</w:t>
            </w:r>
          </w:p>
        </w:tc>
        <w:tc>
          <w:tcPr>
            <w:tcW w:w="1134" w:type="dxa"/>
          </w:tcPr>
          <w:p>
            <w:pPr>
              <w:spacing w:line="600" w:lineRule="exact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单价金额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417" w:type="dxa"/>
          </w:tcPr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质保期是否免费更换配件</w:t>
            </w:r>
          </w:p>
        </w:tc>
        <w:tc>
          <w:tcPr>
            <w:tcW w:w="1417" w:type="dxa"/>
          </w:tcPr>
          <w:p>
            <w:pPr>
              <w:spacing w:line="600" w:lineRule="exact"/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93" w:type="dxa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惠普（HP） LaserJet Pro P1106 Plus 黑白激光打印机</w:t>
            </w:r>
          </w:p>
        </w:tc>
        <w:tc>
          <w:tcPr>
            <w:tcW w:w="850" w:type="dxa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993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使用非原装耗材且配件保修期内免费更换配件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93" w:type="dxa"/>
          </w:tcPr>
          <w:p>
            <w:pPr>
              <w:spacing w:line="6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得实DT-330热敏打印机</w:t>
            </w:r>
          </w:p>
        </w:tc>
        <w:tc>
          <w:tcPr>
            <w:tcW w:w="850" w:type="dxa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93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2093" w:type="dxa"/>
          </w:tcPr>
          <w:p>
            <w:pPr>
              <w:spacing w:line="6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得实 DL-630 </w:t>
            </w:r>
          </w:p>
          <w:p>
            <w:pPr>
              <w:spacing w:line="6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条码打印机</w:t>
            </w:r>
          </w:p>
        </w:tc>
        <w:tc>
          <w:tcPr>
            <w:tcW w:w="850" w:type="dxa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rPr>
                <w:rFonts w:ascii="Arial" w:hAnsi="Arial" w:cs="Arial"/>
                <w:sz w:val="24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注：空白处为供应商填写并加盖公司红章</w:t>
      </w:r>
    </w:p>
    <w:sectPr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0M2I4ODQwOWI1ZGNkYmM1MDNiOTJkNjIwNGUwYTEifQ=="/>
  </w:docVars>
  <w:rsids>
    <w:rsidRoot w:val="002C43D7"/>
    <w:rsid w:val="00095D31"/>
    <w:rsid w:val="0016043B"/>
    <w:rsid w:val="002C43D7"/>
    <w:rsid w:val="005C41E6"/>
    <w:rsid w:val="00701E35"/>
    <w:rsid w:val="008A1C1C"/>
    <w:rsid w:val="009E5A9C"/>
    <w:rsid w:val="00C85515"/>
    <w:rsid w:val="00D6442B"/>
    <w:rsid w:val="1DD96846"/>
    <w:rsid w:val="50551C57"/>
    <w:rsid w:val="67FF01E9"/>
    <w:rsid w:val="687F6386"/>
    <w:rsid w:val="75606D09"/>
    <w:rsid w:val="78717390"/>
    <w:rsid w:val="7F69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296FBE"/>
      <w:u w:val="none"/>
    </w:rPr>
  </w:style>
  <w:style w:type="character" w:styleId="8">
    <w:name w:val="HTML Definition"/>
    <w:basedOn w:val="6"/>
    <w:qFormat/>
    <w:uiPriority w:val="0"/>
    <w:rPr>
      <w:color w:val="2F3A48"/>
      <w:sz w:val="21"/>
      <w:szCs w:val="21"/>
      <w:shd w:val="clear" w:color="auto" w:fill="EBEFF4"/>
    </w:rPr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296FBE"/>
      <w:u w:val="none"/>
    </w:rPr>
  </w:style>
  <w:style w:type="character" w:styleId="11">
    <w:name w:val="HTML Code"/>
    <w:basedOn w:val="6"/>
    <w:qFormat/>
    <w:uiPriority w:val="0"/>
    <w:rPr>
      <w:rFonts w:ascii="宋体" w:hAnsi="宋体" w:eastAsia="宋体" w:cs="宋体"/>
      <w:sz w:val="20"/>
    </w:rPr>
  </w:style>
  <w:style w:type="character" w:styleId="12">
    <w:name w:val="HTML Cite"/>
    <w:basedOn w:val="6"/>
    <w:qFormat/>
    <w:uiPriority w:val="0"/>
  </w:style>
  <w:style w:type="character" w:customStyle="1" w:styleId="13">
    <w:name w:val="button"/>
    <w:basedOn w:val="6"/>
    <w:qFormat/>
    <w:uiPriority w:val="0"/>
  </w:style>
  <w:style w:type="character" w:customStyle="1" w:styleId="14">
    <w:name w:val="biggerthanmax"/>
    <w:basedOn w:val="6"/>
    <w:qFormat/>
    <w:uiPriority w:val="0"/>
    <w:rPr>
      <w:shd w:val="clear" w:color="auto" w:fill="FFFF00"/>
    </w:rPr>
  </w:style>
  <w:style w:type="character" w:customStyle="1" w:styleId="15">
    <w:name w:val="w32"/>
    <w:basedOn w:val="6"/>
    <w:qFormat/>
    <w:uiPriority w:val="0"/>
  </w:style>
  <w:style w:type="character" w:customStyle="1" w:styleId="16">
    <w:name w:val="active12"/>
    <w:basedOn w:val="6"/>
    <w:qFormat/>
    <w:uiPriority w:val="0"/>
    <w:rPr>
      <w:color w:val="00FF00"/>
      <w:shd w:val="clear" w:color="auto" w:fill="111111"/>
    </w:rPr>
  </w:style>
  <w:style w:type="character" w:customStyle="1" w:styleId="17">
    <w:name w:val="browse_class&gt;input"/>
    <w:basedOn w:val="6"/>
    <w:qFormat/>
    <w:uiPriority w:val="0"/>
    <w:rPr>
      <w:shd w:val="clear" w:color="auto" w:fill="F8F8F8"/>
    </w:rPr>
  </w:style>
  <w:style w:type="character" w:customStyle="1" w:styleId="18">
    <w:name w:val="browse_class&gt;span"/>
    <w:basedOn w:val="6"/>
    <w:qFormat/>
    <w:uiPriority w:val="0"/>
    <w:rPr>
      <w:shd w:val="clear" w:color="auto" w:fill="F8F8F8"/>
    </w:rPr>
  </w:style>
  <w:style w:type="character" w:customStyle="1" w:styleId="19">
    <w:name w:val="cdropleft"/>
    <w:basedOn w:val="6"/>
    <w:qFormat/>
    <w:uiPriority w:val="0"/>
  </w:style>
  <w:style w:type="character" w:customStyle="1" w:styleId="20">
    <w:name w:val="hilite"/>
    <w:basedOn w:val="6"/>
    <w:qFormat/>
    <w:uiPriority w:val="0"/>
    <w:rPr>
      <w:color w:val="FFFFFF"/>
      <w:shd w:val="clear" w:color="auto" w:fill="666677"/>
    </w:rPr>
  </w:style>
  <w:style w:type="character" w:customStyle="1" w:styleId="21">
    <w:name w:val="ico1653"/>
    <w:basedOn w:val="6"/>
    <w:qFormat/>
    <w:uiPriority w:val="0"/>
  </w:style>
  <w:style w:type="character" w:customStyle="1" w:styleId="22">
    <w:name w:val="ico1654"/>
    <w:basedOn w:val="6"/>
    <w:qFormat/>
    <w:uiPriority w:val="0"/>
  </w:style>
  <w:style w:type="character" w:customStyle="1" w:styleId="23">
    <w:name w:val="cy"/>
    <w:basedOn w:val="6"/>
    <w:qFormat/>
    <w:uiPriority w:val="0"/>
  </w:style>
  <w:style w:type="character" w:customStyle="1" w:styleId="24">
    <w:name w:val="tmpztreemove_arrow"/>
    <w:basedOn w:val="6"/>
    <w:qFormat/>
    <w:uiPriority w:val="0"/>
  </w:style>
  <w:style w:type="character" w:customStyle="1" w:styleId="25">
    <w:name w:val="token-input-delete-token"/>
    <w:basedOn w:val="6"/>
    <w:qFormat/>
    <w:uiPriority w:val="0"/>
    <w:rPr>
      <w:color w:val="FFFFFF"/>
    </w:rPr>
  </w:style>
  <w:style w:type="character" w:customStyle="1" w:styleId="26">
    <w:name w:val="edit_class"/>
    <w:basedOn w:val="6"/>
    <w:qFormat/>
    <w:uiPriority w:val="0"/>
  </w:style>
  <w:style w:type="character" w:customStyle="1" w:styleId="27">
    <w:name w:val="browse_class&gt;label"/>
    <w:basedOn w:val="6"/>
    <w:qFormat/>
    <w:uiPriority w:val="0"/>
    <w:rPr>
      <w:shd w:val="clear" w:color="auto" w:fill="F8F8F8"/>
    </w:rPr>
  </w:style>
  <w:style w:type="character" w:customStyle="1" w:styleId="28">
    <w:name w:val="pagechatarealistclose_box"/>
    <w:basedOn w:val="6"/>
    <w:qFormat/>
    <w:uiPriority w:val="0"/>
  </w:style>
  <w:style w:type="character" w:customStyle="1" w:styleId="29">
    <w:name w:val="pagechatarealistclose_box1"/>
    <w:basedOn w:val="6"/>
    <w:qFormat/>
    <w:uiPriority w:val="0"/>
  </w:style>
  <w:style w:type="character" w:customStyle="1" w:styleId="30">
    <w:name w:val="cdropright"/>
    <w:basedOn w:val="6"/>
    <w:qFormat/>
    <w:uiPriority w:val="0"/>
  </w:style>
  <w:style w:type="character" w:customStyle="1" w:styleId="31">
    <w:name w:val="drapbtn"/>
    <w:basedOn w:val="6"/>
    <w:qFormat/>
    <w:uiPriority w:val="0"/>
  </w:style>
  <w:style w:type="character" w:customStyle="1" w:styleId="32">
    <w:name w:val="xdrichtextbox2"/>
    <w:basedOn w:val="6"/>
    <w:qFormat/>
    <w:uiPriority w:val="0"/>
  </w:style>
  <w:style w:type="character" w:customStyle="1" w:styleId="33">
    <w:name w:val="design_class"/>
    <w:basedOn w:val="6"/>
    <w:qFormat/>
    <w:uiPriority w:val="0"/>
  </w:style>
  <w:style w:type="character" w:customStyle="1" w:styleId="34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35">
    <w:name w:val="button2"/>
    <w:basedOn w:val="6"/>
    <w:qFormat/>
    <w:uiPriority w:val="0"/>
  </w:style>
  <w:style w:type="character" w:customStyle="1" w:styleId="36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357</Characters>
  <Lines>2</Lines>
  <Paragraphs>1</Paragraphs>
  <TotalTime>6</TotalTime>
  <ScaleCrop>false</ScaleCrop>
  <LinksUpToDate>false</LinksUpToDate>
  <CharactersWithSpaces>418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2025-05-07T06:14:00Z</dcterms:created>
  <dc:creator>Administrator</dc:creator>
  <cp:lastModifiedBy>ZTH。</cp:lastModifiedBy>
  <dcterms:modified xsi:type="dcterms:W3CDTF">2025-05-07T07:06:17Z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4973877A8F3F43DB90ED52381D181FD9_13</vt:lpwstr>
  </property>
</Properties>
</file>